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D29B7D" w14:textId="77777777" w:rsidR="00962069" w:rsidRDefault="000918AA" w:rsidP="0096206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1BA3DAE3" w14:textId="77777777" w:rsidR="00962069" w:rsidRDefault="000918AA" w:rsidP="0096206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7810ED16" w14:textId="77777777" w:rsidR="00962069" w:rsidRDefault="000918AA" w:rsidP="00962069">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1C135E">
        <w:rPr>
          <w:rFonts w:ascii="Times New Roman" w:hAnsi="Times New Roman" w:cs="Times New Roman"/>
          <w:sz w:val="24"/>
          <w:szCs w:val="24"/>
        </w:rPr>
        <w:t>/Class</w:t>
      </w:r>
    </w:p>
    <w:p w14:paraId="3C644ECB" w14:textId="77777777" w:rsidR="00962069" w:rsidRDefault="000918AA" w:rsidP="0096206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1C135E">
        <w:rPr>
          <w:rFonts w:ascii="Times New Roman" w:hAnsi="Times New Roman" w:cs="Times New Roman"/>
          <w:sz w:val="24"/>
          <w:szCs w:val="24"/>
        </w:rPr>
        <w:t>of Submission</w:t>
      </w:r>
    </w:p>
    <w:p w14:paraId="6F2F8780" w14:textId="77777777" w:rsidR="007711F6" w:rsidRPr="00962069" w:rsidRDefault="000918AA" w:rsidP="00962069">
      <w:pPr>
        <w:spacing w:after="0" w:line="480" w:lineRule="auto"/>
        <w:jc w:val="center"/>
        <w:rPr>
          <w:rFonts w:ascii="Times New Roman" w:hAnsi="Times New Roman" w:cs="Times New Roman"/>
          <w:sz w:val="24"/>
          <w:szCs w:val="24"/>
        </w:rPr>
      </w:pPr>
      <w:r w:rsidRPr="00962069">
        <w:rPr>
          <w:rFonts w:ascii="Times New Roman" w:hAnsi="Times New Roman" w:cs="Times New Roman"/>
          <w:sz w:val="24"/>
          <w:szCs w:val="24"/>
        </w:rPr>
        <w:t>Literary Analysis of Two Sonnets</w:t>
      </w:r>
    </w:p>
    <w:p w14:paraId="0D6E3DD4" w14:textId="77777777" w:rsidR="007711F6" w:rsidRP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 xml:space="preserve">A sonnet refers to a one-stanza poem written in fourteen lines. It is normally written </w:t>
      </w:r>
      <w:r w:rsidRPr="00962069">
        <w:rPr>
          <w:rFonts w:ascii="Times New Roman" w:hAnsi="Times New Roman" w:cs="Times New Roman"/>
          <w:sz w:val="24"/>
          <w:szCs w:val="24"/>
        </w:rPr>
        <w:t>iambic pentameter. There are two main types of sonnets; Petrarchan and Shakespearean sonnet. The Petrarchan sonnet or Italian as it is mostly referred developed in the fourteenth century by the Italian poet, Petrarch. This type of sonnet is characterized b</w:t>
      </w:r>
      <w:r w:rsidRPr="00962069">
        <w:rPr>
          <w:rFonts w:ascii="Times New Roman" w:hAnsi="Times New Roman" w:cs="Times New Roman"/>
          <w:sz w:val="24"/>
          <w:szCs w:val="24"/>
        </w:rPr>
        <w:t>y the rhyme scheme of ABBAABBA CDECDE (Sites 2). Shakespearean sonnet or English sonnet as it is sometimes called was developed in the sixteenth century by the Earl of Surrey. The poem was named after the great poet, Shakespeare because of its sonnet seque</w:t>
      </w:r>
      <w:r w:rsidRPr="00962069">
        <w:rPr>
          <w:rFonts w:ascii="Times New Roman" w:hAnsi="Times New Roman" w:cs="Times New Roman"/>
          <w:sz w:val="24"/>
          <w:szCs w:val="24"/>
        </w:rPr>
        <w:t xml:space="preserve">nce (Sites 3). This type of poem is characterized by a rhyme scheme of ABAB BCBC CDCD EE (Sites 4). This essay provides an analysis of two sonnets; Shakespeare’s Sonnet LIII and Elizabeth Barrett’s sonnet VII. </w:t>
      </w:r>
    </w:p>
    <w:p w14:paraId="59469919" w14:textId="77777777" w:rsidR="007711F6" w:rsidRPr="00962069" w:rsidRDefault="000918AA" w:rsidP="00962069">
      <w:pPr>
        <w:spacing w:after="0" w:line="480" w:lineRule="auto"/>
        <w:rPr>
          <w:rFonts w:ascii="Times New Roman" w:hAnsi="Times New Roman" w:cs="Times New Roman"/>
          <w:b/>
          <w:sz w:val="24"/>
          <w:szCs w:val="24"/>
        </w:rPr>
      </w:pPr>
      <w:r w:rsidRPr="00962069">
        <w:rPr>
          <w:rFonts w:ascii="Times New Roman" w:hAnsi="Times New Roman" w:cs="Times New Roman"/>
          <w:b/>
          <w:sz w:val="24"/>
          <w:szCs w:val="24"/>
        </w:rPr>
        <w:t xml:space="preserve">Meaning of the Poems </w:t>
      </w:r>
    </w:p>
    <w:p w14:paraId="046C3EEF" w14:textId="77777777" w:rsidR="007711F6" w:rsidRP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In Shakespeare’s sonnet</w:t>
      </w:r>
      <w:r w:rsidRPr="00962069">
        <w:rPr>
          <w:rFonts w:ascii="Times New Roman" w:hAnsi="Times New Roman" w:cs="Times New Roman"/>
          <w:sz w:val="24"/>
          <w:szCs w:val="24"/>
        </w:rPr>
        <w:t xml:space="preserve"> LIII, he explains how one person can be made of different personalities. The poem opens with a question that “what is your substance, whereof are you made; that millions of strange shadows on you tend?” (Shakespeare 1-2).  In this context, Shakespeare app</w:t>
      </w:r>
      <w:r w:rsidRPr="00962069">
        <w:rPr>
          <w:rFonts w:ascii="Times New Roman" w:hAnsi="Times New Roman" w:cs="Times New Roman"/>
          <w:sz w:val="24"/>
          <w:szCs w:val="24"/>
        </w:rPr>
        <w:t xml:space="preserve">ears to focus on the realms of Neo-Platonic metaphysics, which explains that most of the human experiences are merely a shadow of the reality. To identify something as real or true, it all depends on the ideal substance and forms. </w:t>
      </w:r>
    </w:p>
    <w:p w14:paraId="47B70B0D" w14:textId="77777777" w:rsidR="007711F6" w:rsidRP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On the other hand, in So</w:t>
      </w:r>
      <w:r w:rsidRPr="00962069">
        <w:rPr>
          <w:rFonts w:ascii="Times New Roman" w:hAnsi="Times New Roman" w:cs="Times New Roman"/>
          <w:sz w:val="24"/>
          <w:szCs w:val="24"/>
        </w:rPr>
        <w:t xml:space="preserve">nnet VII, Elizabeth Barrett expresses astonishment and delightfulness of the speaker who has gone through different changes and transformations. The </w:t>
      </w:r>
      <w:r w:rsidRPr="00962069">
        <w:rPr>
          <w:rFonts w:ascii="Times New Roman" w:hAnsi="Times New Roman" w:cs="Times New Roman"/>
          <w:sz w:val="24"/>
          <w:szCs w:val="24"/>
        </w:rPr>
        <w:lastRenderedPageBreak/>
        <w:t>speaker, through her astonishment, extends her gratitude to her lover for the life changes that she has und</w:t>
      </w:r>
      <w:r w:rsidRPr="00962069">
        <w:rPr>
          <w:rFonts w:ascii="Times New Roman" w:hAnsi="Times New Roman" w:cs="Times New Roman"/>
          <w:sz w:val="24"/>
          <w:szCs w:val="24"/>
        </w:rPr>
        <w:t>ergone. The first quatrain of the sonnet expresses the changing environment; for instance, Barrett writes that “the face of all the world is changed, I think; since first I heard the footsteps of thy soul” (1-2). In these two lines, the speaker expresses h</w:t>
      </w:r>
      <w:r w:rsidRPr="00962069">
        <w:rPr>
          <w:rFonts w:ascii="Times New Roman" w:hAnsi="Times New Roman" w:cs="Times New Roman"/>
          <w:sz w:val="24"/>
          <w:szCs w:val="24"/>
        </w:rPr>
        <w:t xml:space="preserve">er emotions to all the things that have changed in her environment, which has resulted in her new appearance and looked. </w:t>
      </w:r>
    </w:p>
    <w:p w14:paraId="542FBC5A" w14:textId="77777777" w:rsidR="007711F6" w:rsidRPr="00962069" w:rsidRDefault="000918AA" w:rsidP="00962069">
      <w:pPr>
        <w:spacing w:after="0" w:line="480" w:lineRule="auto"/>
        <w:rPr>
          <w:rFonts w:ascii="Times New Roman" w:hAnsi="Times New Roman" w:cs="Times New Roman"/>
          <w:b/>
          <w:sz w:val="24"/>
          <w:szCs w:val="24"/>
        </w:rPr>
      </w:pPr>
      <w:r w:rsidRPr="00962069">
        <w:rPr>
          <w:rFonts w:ascii="Times New Roman" w:hAnsi="Times New Roman" w:cs="Times New Roman"/>
          <w:b/>
          <w:sz w:val="24"/>
          <w:szCs w:val="24"/>
        </w:rPr>
        <w:t xml:space="preserve">Form of the Poems: Rhyme and Meter </w:t>
      </w:r>
    </w:p>
    <w:p w14:paraId="46599F3D" w14:textId="77777777" w:rsidR="00962069" w:rsidRP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The form of a poem involves looking at its basic structure. This involves looking at how it sounds</w:t>
      </w:r>
      <w:r w:rsidRPr="00962069">
        <w:rPr>
          <w:rFonts w:ascii="Times New Roman" w:hAnsi="Times New Roman" w:cs="Times New Roman"/>
          <w:sz w:val="24"/>
          <w:szCs w:val="24"/>
        </w:rPr>
        <w:t xml:space="preserve"> through the rhyme schemes and the physical structure of the poem. Marsico defines form as the “buildings, natural phenomenon, and the shaping ideas” of a poem (5). Basically, it is the architecture of the poem. Form is used to refer to different elements </w:t>
      </w:r>
      <w:r w:rsidRPr="00962069">
        <w:rPr>
          <w:rFonts w:ascii="Times New Roman" w:hAnsi="Times New Roman" w:cs="Times New Roman"/>
          <w:sz w:val="24"/>
          <w:szCs w:val="24"/>
        </w:rPr>
        <w:t xml:space="preserve">in the poem; such as rhyme, lines, stanza, play, and meter. </w:t>
      </w:r>
    </w:p>
    <w:p w14:paraId="773EB921" w14:textId="77777777" w:rsid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The two poems fall under different categories of sonnets; for instance, Shakespeare’s sonnet is Elizabethan while Barrett’s sonnet is Italian. This can be justified through the structure and form</w:t>
      </w:r>
      <w:r w:rsidRPr="00962069">
        <w:rPr>
          <w:rFonts w:ascii="Times New Roman" w:hAnsi="Times New Roman" w:cs="Times New Roman"/>
          <w:sz w:val="24"/>
          <w:szCs w:val="24"/>
        </w:rPr>
        <w:t xml:space="preserve"> of the poems. Form in poetry can also be shown through the content of the poem. The content includes the words of choices, poem’s word order, and imagery. In the two poems, the poets have depicted the content in different ways. </w:t>
      </w:r>
    </w:p>
    <w:p w14:paraId="3C511C40" w14:textId="77777777" w:rsidR="00962069" w:rsidRP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Content is not only the th</w:t>
      </w:r>
      <w:r w:rsidRPr="00962069">
        <w:rPr>
          <w:rFonts w:ascii="Times New Roman" w:hAnsi="Times New Roman" w:cs="Times New Roman"/>
          <w:sz w:val="24"/>
          <w:szCs w:val="24"/>
        </w:rPr>
        <w:t>eme, but it involves the entire language that the poet has used in the poem. For instance, an attempt to meet the number of syllables used, Shakespeare has deliberately mixed words in the first line; for instance, "whereof" (1). In this context, he has not</w:t>
      </w:r>
      <w:r w:rsidRPr="00962069">
        <w:rPr>
          <w:rFonts w:ascii="Times New Roman" w:hAnsi="Times New Roman" w:cs="Times New Roman"/>
          <w:sz w:val="24"/>
          <w:szCs w:val="24"/>
        </w:rPr>
        <w:t xml:space="preserve"> used the standard word order in this case. But instead, Shakespeare has deliberately mixed the words to meet the number of syllables of the line and also to make his point. The same can also be seen in Barrett's sonnet, especially in line four where she w</w:t>
      </w:r>
      <w:r w:rsidRPr="00962069">
        <w:rPr>
          <w:rFonts w:ascii="Times New Roman" w:hAnsi="Times New Roman" w:cs="Times New Roman"/>
          <w:sz w:val="24"/>
          <w:szCs w:val="24"/>
        </w:rPr>
        <w:t xml:space="preserve">rites that "betwixt me and the </w:t>
      </w:r>
      <w:r w:rsidRPr="00962069">
        <w:rPr>
          <w:rFonts w:ascii="Times New Roman" w:hAnsi="Times New Roman" w:cs="Times New Roman"/>
          <w:sz w:val="24"/>
          <w:szCs w:val="24"/>
        </w:rPr>
        <w:lastRenderedPageBreak/>
        <w:t xml:space="preserve">dreadful outer brink” (4). The word “betwixt” has been deliberately shortened from the word “between” to get her readers’ attention. </w:t>
      </w:r>
    </w:p>
    <w:p w14:paraId="1084F3D9" w14:textId="77777777" w:rsidR="00962069" w:rsidRP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In terms of theme, like many sonnets constructed in the early days, Shakespeare’s and Ba</w:t>
      </w:r>
      <w:r w:rsidRPr="00962069">
        <w:rPr>
          <w:rFonts w:ascii="Times New Roman" w:hAnsi="Times New Roman" w:cs="Times New Roman"/>
          <w:sz w:val="24"/>
          <w:szCs w:val="24"/>
        </w:rPr>
        <w:t xml:space="preserve">rrett’s sonnets are primarily about love. Also, the two poems show the development of sonnets because they do not only focus on love but also the development of other areas including mortality and mutability. Barrett’s sonnet examines the concept of love, </w:t>
      </w:r>
      <w:r w:rsidRPr="00962069">
        <w:rPr>
          <w:rFonts w:ascii="Times New Roman" w:hAnsi="Times New Roman" w:cs="Times New Roman"/>
          <w:sz w:val="24"/>
          <w:szCs w:val="24"/>
        </w:rPr>
        <w:t xml:space="preserve">but she also examines its mutability. She depicts how love has changed the speaker’s life.  Similarly, Shakespeare’s sonnet examines the idea of love, but to some extent, he shifts to mortality as he involves the characters like Adonis and Helen of Troy. </w:t>
      </w:r>
    </w:p>
    <w:p w14:paraId="578B8108" w14:textId="77777777" w:rsidR="007711F6" w:rsidRPr="00962069" w:rsidRDefault="000918AA" w:rsidP="00962069">
      <w:pPr>
        <w:spacing w:after="0" w:line="480" w:lineRule="auto"/>
        <w:rPr>
          <w:rFonts w:ascii="Times New Roman" w:hAnsi="Times New Roman" w:cs="Times New Roman"/>
          <w:b/>
          <w:sz w:val="24"/>
          <w:szCs w:val="24"/>
        </w:rPr>
      </w:pPr>
      <w:r w:rsidRPr="00962069">
        <w:rPr>
          <w:rFonts w:ascii="Times New Roman" w:hAnsi="Times New Roman" w:cs="Times New Roman"/>
          <w:b/>
          <w:sz w:val="24"/>
          <w:szCs w:val="24"/>
        </w:rPr>
        <w:t xml:space="preserve">Rhyme </w:t>
      </w:r>
    </w:p>
    <w:p w14:paraId="1DE1E866" w14:textId="77777777" w:rsidR="007711F6" w:rsidRPr="00962069" w:rsidRDefault="000918AA" w:rsidP="00962069">
      <w:pPr>
        <w:spacing w:after="0" w:line="480" w:lineRule="auto"/>
        <w:rPr>
          <w:rFonts w:ascii="Times New Roman" w:hAnsi="Times New Roman" w:cs="Times New Roman"/>
          <w:i/>
          <w:sz w:val="24"/>
          <w:szCs w:val="24"/>
        </w:rPr>
      </w:pPr>
      <w:r w:rsidRPr="00962069">
        <w:rPr>
          <w:rFonts w:ascii="Times New Roman" w:hAnsi="Times New Roman" w:cs="Times New Roman"/>
          <w:i/>
          <w:sz w:val="24"/>
          <w:szCs w:val="24"/>
        </w:rPr>
        <w:t>The Italian sonnet</w:t>
      </w:r>
    </w:p>
    <w:p w14:paraId="7E9D5862" w14:textId="77777777" w:rsidR="007711F6" w:rsidRP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 xml:space="preserve">The form of the Italian sonnet is different from that of the Elizabethan sonnets. Miller writes that the Italian sonnet is divided into two sections that give it two different groups of rhyming sounds; for the first eight lines, </w:t>
      </w:r>
      <w:r w:rsidRPr="00962069">
        <w:rPr>
          <w:rFonts w:ascii="Times New Roman" w:hAnsi="Times New Roman" w:cs="Times New Roman"/>
          <w:sz w:val="24"/>
          <w:szCs w:val="24"/>
        </w:rPr>
        <w:t xml:space="preserve">the poem adopts a rhyme scheme of ABBAABBA, which is called octavea (3). The remaining six lines of the sonnet adopt a rhyme scheme that changes depending on it are arranged. This part is called the sestet (Miller 4). In Barrett’s sonnet, it is clear that </w:t>
      </w:r>
      <w:r w:rsidRPr="00962069">
        <w:rPr>
          <w:rFonts w:ascii="Times New Roman" w:hAnsi="Times New Roman" w:cs="Times New Roman"/>
          <w:sz w:val="24"/>
          <w:szCs w:val="24"/>
        </w:rPr>
        <w:t>it is Italian sonnet based on the construction of the lines. Like any other sonnet, the poem has three lines, which are divided into two parts; the first eight lines, octavea and the rest six lines, sestet. Barrett’s sonnet has the following rhyme scheme i</w:t>
      </w:r>
      <w:r w:rsidRPr="00962069">
        <w:rPr>
          <w:rFonts w:ascii="Times New Roman" w:hAnsi="Times New Roman" w:cs="Times New Roman"/>
          <w:sz w:val="24"/>
          <w:szCs w:val="24"/>
        </w:rPr>
        <w:t>n the first eight lines “abbaabba” (Barrett 1-8).</w:t>
      </w:r>
    </w:p>
    <w:p w14:paraId="7554A4CE" w14:textId="77777777" w:rsidR="007711F6" w:rsidRP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Miller states that the significance of the changing rhyme patterns in the Italian sonnet is that it shows the change in subject. For instance, in Barrett’s sonnet, after the first eight lines that provide a</w:t>
      </w:r>
      <w:r w:rsidRPr="00962069">
        <w:rPr>
          <w:rFonts w:ascii="Times New Roman" w:hAnsi="Times New Roman" w:cs="Times New Roman"/>
          <w:sz w:val="24"/>
          <w:szCs w:val="24"/>
        </w:rPr>
        <w:t xml:space="preserve"> patterned rhyme scheme, the speaker changes her subject and starts to talk about the </w:t>
      </w:r>
      <w:r w:rsidRPr="00962069">
        <w:rPr>
          <w:rFonts w:ascii="Times New Roman" w:hAnsi="Times New Roman" w:cs="Times New Roman"/>
          <w:sz w:val="24"/>
          <w:szCs w:val="24"/>
        </w:rPr>
        <w:lastRenderedPageBreak/>
        <w:t>universal change; unlike the first lines where she talks about the environmental changes, she is talking about how the universe has changed. For instance, she says that “</w:t>
      </w:r>
      <w:r w:rsidRPr="00962069">
        <w:rPr>
          <w:rFonts w:ascii="Times New Roman" w:hAnsi="Times New Roman" w:cs="Times New Roman"/>
          <w:sz w:val="24"/>
          <w:szCs w:val="24"/>
        </w:rPr>
        <w:t xml:space="preserve">and praise its sweetness, sweet, with thee anear; the names of country, heaven, are changed away” (Barrett 9-10). Therefore, the poet changes her pattern in the rhythm to show the change in the subject matter. </w:t>
      </w:r>
    </w:p>
    <w:p w14:paraId="4B4360C1" w14:textId="77777777" w:rsidR="007711F6" w:rsidRPr="00962069" w:rsidRDefault="000918AA" w:rsidP="00962069">
      <w:pPr>
        <w:spacing w:after="0" w:line="480" w:lineRule="auto"/>
        <w:rPr>
          <w:rFonts w:ascii="Times New Roman" w:hAnsi="Times New Roman" w:cs="Times New Roman"/>
          <w:i/>
          <w:sz w:val="24"/>
          <w:szCs w:val="24"/>
        </w:rPr>
      </w:pPr>
      <w:r w:rsidRPr="00962069">
        <w:rPr>
          <w:rFonts w:ascii="Times New Roman" w:hAnsi="Times New Roman" w:cs="Times New Roman"/>
          <w:i/>
          <w:sz w:val="24"/>
          <w:szCs w:val="24"/>
        </w:rPr>
        <w:t>Elizabethan sonnet</w:t>
      </w:r>
    </w:p>
    <w:p w14:paraId="72E3B7EF" w14:textId="77777777" w:rsidR="007711F6" w:rsidRP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On the other hand, Shakesp</w:t>
      </w:r>
      <w:r w:rsidRPr="00962069">
        <w:rPr>
          <w:rFonts w:ascii="Times New Roman" w:hAnsi="Times New Roman" w:cs="Times New Roman"/>
          <w:sz w:val="24"/>
          <w:szCs w:val="24"/>
        </w:rPr>
        <w:t>eare’s sonnet is Elizabethan or English sonnet as it sometimes called. Like the Elizabethan sonnets, Shakespeare’s sonnet has a rhyme scheme of ABAB CDCD EFEF GG. From this structure, the poem forms three quatrains or four lines per stanza and a closing co</w:t>
      </w:r>
      <w:r w:rsidRPr="00962069">
        <w:rPr>
          <w:rFonts w:ascii="Times New Roman" w:hAnsi="Times New Roman" w:cs="Times New Roman"/>
          <w:sz w:val="24"/>
          <w:szCs w:val="24"/>
        </w:rPr>
        <w:t xml:space="preserve">uplet or two-rhymed lines (Sites 4). For example, in the sonnet LIII, the rhyme scheme is “ababcdcdefefgg” (Shakespeare 1-14). </w:t>
      </w:r>
    </w:p>
    <w:p w14:paraId="25143447" w14:textId="77777777" w:rsidR="007711F6" w:rsidRPr="00962069" w:rsidRDefault="000918AA" w:rsidP="00962069">
      <w:pPr>
        <w:spacing w:after="0" w:line="480" w:lineRule="auto"/>
        <w:rPr>
          <w:rFonts w:ascii="Times New Roman" w:hAnsi="Times New Roman" w:cs="Times New Roman"/>
          <w:b/>
          <w:sz w:val="24"/>
          <w:szCs w:val="24"/>
        </w:rPr>
      </w:pPr>
      <w:r w:rsidRPr="00962069">
        <w:rPr>
          <w:rFonts w:ascii="Times New Roman" w:hAnsi="Times New Roman" w:cs="Times New Roman"/>
          <w:b/>
          <w:sz w:val="24"/>
          <w:szCs w:val="24"/>
        </w:rPr>
        <w:t xml:space="preserve">Meter </w:t>
      </w:r>
    </w:p>
    <w:p w14:paraId="1326435D" w14:textId="77777777" w:rsidR="007711F6" w:rsidRP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Both poems have been written in verse form and have fourteen lines of iambic pentameter. Like any other sonnet, both Shak</w:t>
      </w:r>
      <w:r w:rsidRPr="00962069">
        <w:rPr>
          <w:rFonts w:ascii="Times New Roman" w:hAnsi="Times New Roman" w:cs="Times New Roman"/>
          <w:sz w:val="24"/>
          <w:szCs w:val="24"/>
        </w:rPr>
        <w:t>espeare’s and Barrett’s sonnets have metrical variation. They adopt an iambic stress pattern, where the number of syllables used in one line is more flexible and metrical (Johnson 95). This helps the poets to achieve rhythmic flexibility in the poem. For e</w:t>
      </w:r>
      <w:r w:rsidRPr="00962069">
        <w:rPr>
          <w:rFonts w:ascii="Times New Roman" w:hAnsi="Times New Roman" w:cs="Times New Roman"/>
          <w:sz w:val="24"/>
          <w:szCs w:val="24"/>
        </w:rPr>
        <w:t>xample, even though they are different forms of sonnets, the two sonnets have fourteen lines. But the structure is different due to the number of lines that creates rhythmic flexibility. This is mainly associated with the Elizabethan sonnet, like Shakespea</w:t>
      </w:r>
      <w:r w:rsidRPr="00962069">
        <w:rPr>
          <w:rFonts w:ascii="Times New Roman" w:hAnsi="Times New Roman" w:cs="Times New Roman"/>
          <w:sz w:val="24"/>
          <w:szCs w:val="24"/>
        </w:rPr>
        <w:t>re’s sonnet LIII. The first and second lines have eight words, but the sixth line has only five words. The first line has 14 syllables, and the sixth line has only 11 syllables. The sixth line has the same rhyming sound with the eighth line. Unlike the six</w:t>
      </w:r>
      <w:r w:rsidRPr="00962069">
        <w:rPr>
          <w:rFonts w:ascii="Times New Roman" w:hAnsi="Times New Roman" w:cs="Times New Roman"/>
          <w:sz w:val="24"/>
          <w:szCs w:val="24"/>
        </w:rPr>
        <w:t xml:space="preserve">th line, the eighth line has fourteen syllables, but they both have the same rhyming sounds. Shakespeare has used this metrical variation to achieve rhythmic flexibility in the two lines. Most of the lines have fourteen syllables, but occasionally, </w:t>
      </w:r>
      <w:r w:rsidRPr="00962069">
        <w:rPr>
          <w:rFonts w:ascii="Times New Roman" w:hAnsi="Times New Roman" w:cs="Times New Roman"/>
          <w:sz w:val="24"/>
          <w:szCs w:val="24"/>
        </w:rPr>
        <w:lastRenderedPageBreak/>
        <w:t>he devi</w:t>
      </w:r>
      <w:r w:rsidRPr="00962069">
        <w:rPr>
          <w:rFonts w:ascii="Times New Roman" w:hAnsi="Times New Roman" w:cs="Times New Roman"/>
          <w:sz w:val="24"/>
          <w:szCs w:val="24"/>
        </w:rPr>
        <w:t xml:space="preserve">ates from this pattern to achieve the iambic pentameter element that characterizes all sonnets. </w:t>
      </w:r>
    </w:p>
    <w:p w14:paraId="3DF309C6" w14:textId="77777777" w:rsidR="007711F6" w:rsidRP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Also, in Barrett's sonnet, an iambic pentameter has been used in different lines that make a rhyme. For instance, in the first stanza there are fourteen syllab</w:t>
      </w:r>
      <w:r w:rsidRPr="00962069">
        <w:rPr>
          <w:rFonts w:ascii="Times New Roman" w:hAnsi="Times New Roman" w:cs="Times New Roman"/>
          <w:sz w:val="24"/>
          <w:szCs w:val="24"/>
        </w:rPr>
        <w:t>les, and in the fifth line there are seventeen syllables; but, they all make up the same rhyming sound. Through this, Barrett has followed the rules of the sonnet to meet the fourteen-line sonnet with variations in each line. The poem, like Shakespeare's s</w:t>
      </w:r>
      <w:r w:rsidRPr="00962069">
        <w:rPr>
          <w:rFonts w:ascii="Times New Roman" w:hAnsi="Times New Roman" w:cs="Times New Roman"/>
          <w:sz w:val="24"/>
          <w:szCs w:val="24"/>
        </w:rPr>
        <w:t>onnet is structured in a sonnet form, fourteen lines.</w:t>
      </w:r>
    </w:p>
    <w:p w14:paraId="4E50F2D1" w14:textId="77777777" w:rsidR="007711F6" w:rsidRPr="00962069" w:rsidRDefault="000918AA" w:rsidP="00962069">
      <w:pPr>
        <w:spacing w:after="0" w:line="480" w:lineRule="auto"/>
        <w:rPr>
          <w:rFonts w:ascii="Times New Roman" w:hAnsi="Times New Roman" w:cs="Times New Roman"/>
          <w:b/>
          <w:sz w:val="24"/>
          <w:szCs w:val="24"/>
        </w:rPr>
      </w:pPr>
      <w:r w:rsidRPr="00962069">
        <w:rPr>
          <w:rFonts w:ascii="Times New Roman" w:hAnsi="Times New Roman" w:cs="Times New Roman"/>
          <w:b/>
          <w:sz w:val="24"/>
          <w:szCs w:val="24"/>
        </w:rPr>
        <w:t xml:space="preserve">Use of Imagery </w:t>
      </w:r>
    </w:p>
    <w:p w14:paraId="12800881" w14:textId="77777777" w:rsidR="007711F6" w:rsidRP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 xml:space="preserve">Imagery is used in poems because it revolves around everything that humans can associate with. It is an element that sparks off the human senses. Therefore, through the five senses, touch, smell, hearing, sight, and taste, one can respond to what the poet </w:t>
      </w:r>
      <w:r w:rsidRPr="00962069">
        <w:rPr>
          <w:rFonts w:ascii="Times New Roman" w:hAnsi="Times New Roman" w:cs="Times New Roman"/>
          <w:sz w:val="24"/>
          <w:szCs w:val="24"/>
        </w:rPr>
        <w:t xml:space="preserve">is trying to say in the poem. In the two poems, Barrett and Shakespeare have used different forms of imagery as will be discussed in the following section. </w:t>
      </w:r>
    </w:p>
    <w:p w14:paraId="54D308C4" w14:textId="77777777" w:rsidR="00962069" w:rsidRPr="00962069" w:rsidRDefault="000918AA" w:rsidP="00962069">
      <w:pPr>
        <w:spacing w:after="0" w:line="480" w:lineRule="auto"/>
        <w:rPr>
          <w:rFonts w:ascii="Times New Roman" w:hAnsi="Times New Roman" w:cs="Times New Roman"/>
          <w:i/>
          <w:sz w:val="24"/>
          <w:szCs w:val="24"/>
        </w:rPr>
      </w:pPr>
      <w:r w:rsidRPr="00962069">
        <w:rPr>
          <w:rFonts w:ascii="Times New Roman" w:hAnsi="Times New Roman" w:cs="Times New Roman"/>
          <w:i/>
          <w:sz w:val="24"/>
          <w:szCs w:val="24"/>
        </w:rPr>
        <w:t>Shakespeare’s sonnet</w:t>
      </w:r>
    </w:p>
    <w:p w14:paraId="3F04211E" w14:textId="77777777" w:rsid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In his sonnet, Shakespeare has not used the direct imagery as one would expect</w:t>
      </w:r>
      <w:r w:rsidRPr="00962069">
        <w:rPr>
          <w:rFonts w:ascii="Times New Roman" w:hAnsi="Times New Roman" w:cs="Times New Roman"/>
          <w:sz w:val="24"/>
          <w:szCs w:val="24"/>
        </w:rPr>
        <w:t xml:space="preserve"> in poems. Imagery is commonly known to involve the metaphors and similes, but in this case, Shakespeare’s sonnet has not used either of these two. However, the poem itself has used imagery from the first line to the end of the fourteenth line. Shakespeare</w:t>
      </w:r>
      <w:r w:rsidRPr="00962069">
        <w:rPr>
          <w:rFonts w:ascii="Times New Roman" w:hAnsi="Times New Roman" w:cs="Times New Roman"/>
          <w:sz w:val="24"/>
          <w:szCs w:val="24"/>
        </w:rPr>
        <w:t xml:space="preserve">’s describes the concept of divided aspects of substance and shadow. Through his description, the audience can be able to get the vivid description of how we perceive reality. He writes that “millions of strange shadows on you tend....describe Adonis, and </w:t>
      </w:r>
      <w:r w:rsidRPr="00962069">
        <w:rPr>
          <w:rFonts w:ascii="Times New Roman" w:hAnsi="Times New Roman" w:cs="Times New Roman"/>
          <w:sz w:val="24"/>
          <w:szCs w:val="24"/>
        </w:rPr>
        <w:t xml:space="preserve">the counterfeit” (2-5). The reader can get the idea in the mind that nothing people perceive actually appears as real as one would think. He uses the idea of beauty to explain the youth’s beauty paradoxically. Through imagery, Shakespeare describes </w:t>
      </w:r>
      <w:r w:rsidRPr="00962069">
        <w:rPr>
          <w:rFonts w:ascii="Times New Roman" w:hAnsi="Times New Roman" w:cs="Times New Roman"/>
          <w:sz w:val="24"/>
          <w:szCs w:val="24"/>
        </w:rPr>
        <w:lastRenderedPageBreak/>
        <w:t>how Ado</w:t>
      </w:r>
      <w:r w:rsidRPr="00962069">
        <w:rPr>
          <w:rFonts w:ascii="Times New Roman" w:hAnsi="Times New Roman" w:cs="Times New Roman"/>
          <w:sz w:val="24"/>
          <w:szCs w:val="24"/>
        </w:rPr>
        <w:t>nis is responsible for the fertility of the land. Shakespeare has used the two beautiful archetypes, Helen and Adonis, to demonstrate his attitude to the general human beauty. The beauty of all humans is represented in the two archetypes; one female and an</w:t>
      </w:r>
      <w:r w:rsidRPr="00962069">
        <w:rPr>
          <w:rFonts w:ascii="Times New Roman" w:hAnsi="Times New Roman" w:cs="Times New Roman"/>
          <w:sz w:val="24"/>
          <w:szCs w:val="24"/>
        </w:rPr>
        <w:t xml:space="preserve">other male. </w:t>
      </w:r>
    </w:p>
    <w:p w14:paraId="1C77548B" w14:textId="77777777" w:rsidR="00962069" w:rsidRP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One can draw the image of the impacts of Adonis’ fertility; for instance, Shakespeare writes that “speak of the spring, and foison of the year” (9). On the other hand, he also provides a vivid description of Helen’s beauty as he writes that “o</w:t>
      </w:r>
      <w:r w:rsidRPr="00962069">
        <w:rPr>
          <w:rFonts w:ascii="Times New Roman" w:hAnsi="Times New Roman" w:cs="Times New Roman"/>
          <w:sz w:val="24"/>
          <w:szCs w:val="24"/>
        </w:rPr>
        <w:t xml:space="preserve">n Helen’s cheek all art of beauty set” (8). Through comparison of the poor imitations of beauty can provide and the natural grace, Shakespeare tries to bridge the gap that exists in the poem, especially lack of external evidence. </w:t>
      </w:r>
    </w:p>
    <w:p w14:paraId="28F30767" w14:textId="77777777" w:rsidR="00962069" w:rsidRPr="00962069" w:rsidRDefault="000918AA" w:rsidP="00962069">
      <w:pPr>
        <w:spacing w:after="0" w:line="480" w:lineRule="auto"/>
        <w:rPr>
          <w:rFonts w:ascii="Times New Roman" w:hAnsi="Times New Roman" w:cs="Times New Roman"/>
          <w:i/>
          <w:sz w:val="24"/>
          <w:szCs w:val="24"/>
        </w:rPr>
      </w:pPr>
      <w:r w:rsidRPr="00962069">
        <w:rPr>
          <w:rFonts w:ascii="Times New Roman" w:hAnsi="Times New Roman" w:cs="Times New Roman"/>
          <w:i/>
          <w:sz w:val="24"/>
          <w:szCs w:val="24"/>
        </w:rPr>
        <w:t xml:space="preserve">Barrett’s sonnet </w:t>
      </w:r>
    </w:p>
    <w:p w14:paraId="0E6FC905" w14:textId="77777777" w:rsid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In Barrett’s sonnet, imagery has been used in different cases. Like Shakespeare’s sonnet, Barrett’s sonnet has not used simile directly, but the description of the events shows the use of imagery in the poem. For instance, in the first quatrain of the sonn</w:t>
      </w:r>
      <w:r w:rsidRPr="00962069">
        <w:rPr>
          <w:rFonts w:ascii="Times New Roman" w:hAnsi="Times New Roman" w:cs="Times New Roman"/>
          <w:sz w:val="24"/>
          <w:szCs w:val="24"/>
        </w:rPr>
        <w:t xml:space="preserve">et, the narrator talks about the changing environment. However, the poet manages to build the picture of that changing environment through the vivid description of the changes. </w:t>
      </w:r>
    </w:p>
    <w:p w14:paraId="717F8D0B" w14:textId="77777777" w:rsidR="00962069" w:rsidRP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For instance, Barrett writes that “the face of all the worlds is changed; sinc</w:t>
      </w:r>
      <w:r w:rsidRPr="00962069">
        <w:rPr>
          <w:rFonts w:ascii="Times New Roman" w:hAnsi="Times New Roman" w:cs="Times New Roman"/>
          <w:sz w:val="24"/>
          <w:szCs w:val="24"/>
        </w:rPr>
        <w:t>e first I heard the footsteps of thy soul” (1-2). In this context, Barrett has managed to paint a picture in the reader’s mind by explaining the environmental changes. Through the emotional speaker, the reader can easily identify with her and notice the ch</w:t>
      </w:r>
      <w:r w:rsidRPr="00962069">
        <w:rPr>
          <w:rFonts w:ascii="Times New Roman" w:hAnsi="Times New Roman" w:cs="Times New Roman"/>
          <w:sz w:val="24"/>
          <w:szCs w:val="24"/>
        </w:rPr>
        <w:t>anges as they appear.  Also, Barrett has used the word “footsteps” in the second line of the first quatrain of the sonnet to show how gentle the speaker’s lover’s foot was. Through this, Barrett manages to paint a picture in the reader’s mind about the sof</w:t>
      </w:r>
      <w:r w:rsidRPr="00962069">
        <w:rPr>
          <w:rFonts w:ascii="Times New Roman" w:hAnsi="Times New Roman" w:cs="Times New Roman"/>
          <w:sz w:val="24"/>
          <w:szCs w:val="24"/>
        </w:rPr>
        <w:t xml:space="preserve">t sounds that the speaker’s lover’s foot produced that is only compared to the soul. </w:t>
      </w:r>
    </w:p>
    <w:p w14:paraId="4552E318" w14:textId="77777777" w:rsidR="00962069" w:rsidRPr="00962069" w:rsidRDefault="000918AA" w:rsidP="00962069">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Even though Barrett has not used similes that many people use to identify imagery in the poem, the use of metaphor in the last line of the first quatrain shows the use of</w:t>
      </w:r>
      <w:r w:rsidRPr="00962069">
        <w:rPr>
          <w:rFonts w:ascii="Times New Roman" w:hAnsi="Times New Roman" w:cs="Times New Roman"/>
          <w:sz w:val="24"/>
          <w:szCs w:val="24"/>
        </w:rPr>
        <w:t xml:space="preserve"> imagery in the </w:t>
      </w:r>
      <w:r w:rsidRPr="00962069">
        <w:rPr>
          <w:rFonts w:ascii="Times New Roman" w:hAnsi="Times New Roman" w:cs="Times New Roman"/>
          <w:sz w:val="24"/>
          <w:szCs w:val="24"/>
        </w:rPr>
        <w:lastRenderedPageBreak/>
        <w:t>sonnet. For instance, Barrett writes that “betwixt me and the dreadful outer brink” (4). This is a metaphor used to show the deep thinking of the speaker as she asserts how her lover has placed himself between her and death. Barrett’s choic</w:t>
      </w:r>
      <w:r w:rsidRPr="00962069">
        <w:rPr>
          <w:rFonts w:ascii="Times New Roman" w:hAnsi="Times New Roman" w:cs="Times New Roman"/>
          <w:sz w:val="24"/>
          <w:szCs w:val="24"/>
        </w:rPr>
        <w:t>e of words also draws the reader’s sense. For instance, the sense of hearing is invoked as the speaker says “this lute song…..the singing angels know” (Barrett 12-13). The use of words like “song” and “singing” in the above phrase invokes the reader’s sens</w:t>
      </w:r>
      <w:r w:rsidRPr="00962069">
        <w:rPr>
          <w:rFonts w:ascii="Times New Roman" w:hAnsi="Times New Roman" w:cs="Times New Roman"/>
          <w:sz w:val="24"/>
          <w:szCs w:val="24"/>
        </w:rPr>
        <w:t>e of hearing. Other words that invoke other senses include “sweetness, sweet” as used in the first tercet that talks about the universal change. In this context, the speaker tries to explain the sweetness she receives from her new lover. Nothing seems to b</w:t>
      </w:r>
      <w:r w:rsidRPr="00962069">
        <w:rPr>
          <w:rFonts w:ascii="Times New Roman" w:hAnsi="Times New Roman" w:cs="Times New Roman"/>
          <w:sz w:val="24"/>
          <w:szCs w:val="24"/>
        </w:rPr>
        <w:t xml:space="preserve">e the same again after everything has changed. The audience is able to see and feel the sweetness and draw the picture about how the changes have impacted the speaker’s life. </w:t>
      </w:r>
    </w:p>
    <w:p w14:paraId="17DEF28D" w14:textId="19549BC3" w:rsidR="00962069" w:rsidRDefault="000918AA" w:rsidP="009E640E">
      <w:pPr>
        <w:spacing w:after="0" w:line="480" w:lineRule="auto"/>
        <w:ind w:firstLine="720"/>
        <w:rPr>
          <w:rFonts w:ascii="Times New Roman" w:hAnsi="Times New Roman" w:cs="Times New Roman"/>
          <w:sz w:val="24"/>
          <w:szCs w:val="24"/>
        </w:rPr>
      </w:pPr>
      <w:r w:rsidRPr="00962069">
        <w:rPr>
          <w:rFonts w:ascii="Times New Roman" w:hAnsi="Times New Roman" w:cs="Times New Roman"/>
          <w:sz w:val="24"/>
          <w:szCs w:val="24"/>
        </w:rPr>
        <w:t xml:space="preserve">In conclusion, sonnets are </w:t>
      </w:r>
      <w:r w:rsidR="00083E1C">
        <w:rPr>
          <w:rFonts w:ascii="Times New Roman" w:hAnsi="Times New Roman" w:cs="Times New Roman"/>
          <w:sz w:val="24"/>
          <w:szCs w:val="24"/>
        </w:rPr>
        <w:t xml:space="preserve">a </w:t>
      </w:r>
      <w:r w:rsidRPr="00962069">
        <w:rPr>
          <w:rFonts w:ascii="Times New Roman" w:hAnsi="Times New Roman" w:cs="Times New Roman"/>
          <w:sz w:val="24"/>
          <w:szCs w:val="24"/>
        </w:rPr>
        <w:t>dialectical construct which allows the poets to explo</w:t>
      </w:r>
      <w:r w:rsidRPr="00962069">
        <w:rPr>
          <w:rFonts w:ascii="Times New Roman" w:hAnsi="Times New Roman" w:cs="Times New Roman"/>
          <w:sz w:val="24"/>
          <w:szCs w:val="24"/>
        </w:rPr>
        <w:t xml:space="preserve">re the nature and the implications of ideas, emotions, and state of mind, beliefs, images, events or actions. This essay has explored the two sonnets; Shakespeare's sonnet LIII and Elizabeth Barrett's sonnet VII. In each of the sonnets, I have highlighted </w:t>
      </w:r>
      <w:r w:rsidRPr="00962069">
        <w:rPr>
          <w:rFonts w:ascii="Times New Roman" w:hAnsi="Times New Roman" w:cs="Times New Roman"/>
          <w:sz w:val="24"/>
          <w:szCs w:val="24"/>
        </w:rPr>
        <w:t>and analyzed the form and how the poets have used</w:t>
      </w:r>
      <w:r w:rsidR="00083E1C">
        <w:rPr>
          <w:rFonts w:ascii="Times New Roman" w:hAnsi="Times New Roman" w:cs="Times New Roman"/>
          <w:sz w:val="24"/>
          <w:szCs w:val="24"/>
        </w:rPr>
        <w:t xml:space="preserve"> various literary elements</w:t>
      </w:r>
      <w:r w:rsidRPr="00962069">
        <w:rPr>
          <w:rFonts w:ascii="Times New Roman" w:hAnsi="Times New Roman" w:cs="Times New Roman"/>
          <w:sz w:val="24"/>
          <w:szCs w:val="24"/>
        </w:rPr>
        <w:t xml:space="preserve"> to communicate their ideas. Looking at the rhyme scheme of each sonnet, I have also explained how the poets have followed the sonnet rules. They may be from different sets of sonnets, Elizabethan and Italia</w:t>
      </w:r>
      <w:r w:rsidRPr="00962069">
        <w:rPr>
          <w:rFonts w:ascii="Times New Roman" w:hAnsi="Times New Roman" w:cs="Times New Roman"/>
          <w:sz w:val="24"/>
          <w:szCs w:val="24"/>
        </w:rPr>
        <w:t>n, but I have shown how the two different poems are related.</w:t>
      </w:r>
      <w:r w:rsidR="009E640E" w:rsidRPr="009E640E">
        <w:t xml:space="preserve"> </w:t>
      </w:r>
      <w:r w:rsidR="009E640E" w:rsidRPr="009E640E">
        <w:rPr>
          <w:rFonts w:ascii="Times New Roman" w:hAnsi="Times New Roman" w:cs="Times New Roman"/>
          <w:sz w:val="24"/>
          <w:szCs w:val="24"/>
        </w:rPr>
        <w:t xml:space="preserve">The two poems may be different in terms of the period of construction, but they share many common traits that are used to characterize a sonnet. For instance, all the two poems follow the fourteen-line rule. The poets have used different structures to ensure that they achieve this goal. For example, the deliberate mixing or omissions of certain words all contribute to the achievement of the purpose of constructing a sonnet. The use of </w:t>
      </w:r>
      <w:r w:rsidR="009E640E" w:rsidRPr="009E640E">
        <w:rPr>
          <w:rFonts w:ascii="Times New Roman" w:hAnsi="Times New Roman" w:cs="Times New Roman"/>
          <w:sz w:val="24"/>
          <w:szCs w:val="24"/>
        </w:rPr>
        <w:lastRenderedPageBreak/>
        <w:t xml:space="preserve">metric variation also helps the poets to meet the number of syllables required or achieve rhythmic flexibility in the poem. </w:t>
      </w:r>
    </w:p>
    <w:p w14:paraId="5FCB9249" w14:textId="77777777" w:rsidR="00DC4F3D" w:rsidRDefault="00DC4F3D" w:rsidP="009E64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3FB2407" w14:textId="74BF0910" w:rsidR="00962069" w:rsidRPr="00962069" w:rsidRDefault="000918AA" w:rsidP="009E640E">
      <w:pPr>
        <w:spacing w:after="0" w:line="480" w:lineRule="auto"/>
        <w:jc w:val="center"/>
        <w:rPr>
          <w:rFonts w:ascii="Times New Roman" w:hAnsi="Times New Roman" w:cs="Times New Roman"/>
          <w:sz w:val="24"/>
          <w:szCs w:val="24"/>
        </w:rPr>
      </w:pPr>
      <w:bookmarkStart w:id="0" w:name="_GoBack"/>
      <w:bookmarkEnd w:id="0"/>
      <w:r w:rsidRPr="00962069">
        <w:rPr>
          <w:rFonts w:ascii="Times New Roman" w:hAnsi="Times New Roman" w:cs="Times New Roman"/>
          <w:sz w:val="24"/>
          <w:szCs w:val="24"/>
        </w:rPr>
        <w:lastRenderedPageBreak/>
        <w:t>Works Cited</w:t>
      </w:r>
    </w:p>
    <w:p w14:paraId="34A21BBA" w14:textId="77777777" w:rsidR="00962069" w:rsidRPr="009E640E" w:rsidRDefault="000918AA" w:rsidP="009E640E">
      <w:pPr>
        <w:spacing w:after="0" w:line="480" w:lineRule="auto"/>
        <w:ind w:left="720" w:hanging="720"/>
        <w:rPr>
          <w:rFonts w:ascii="Times New Roman" w:hAnsi="Times New Roman" w:cs="Times New Roman"/>
          <w:sz w:val="24"/>
          <w:szCs w:val="24"/>
        </w:rPr>
      </w:pPr>
      <w:r w:rsidRPr="009E640E">
        <w:rPr>
          <w:rFonts w:ascii="Times New Roman" w:hAnsi="Times New Roman" w:cs="Times New Roman"/>
          <w:sz w:val="24"/>
          <w:szCs w:val="24"/>
        </w:rPr>
        <w:t xml:space="preserve">Barrett, Elizabeth. Sonnet VII (1806-1861). </w:t>
      </w:r>
    </w:p>
    <w:p w14:paraId="4A0E79B9" w14:textId="77777777" w:rsidR="00962069" w:rsidRPr="009E640E" w:rsidRDefault="000918AA" w:rsidP="009E640E">
      <w:pPr>
        <w:spacing w:after="0" w:line="480" w:lineRule="auto"/>
        <w:ind w:left="720" w:hanging="720"/>
        <w:rPr>
          <w:rFonts w:ascii="Times New Roman" w:hAnsi="Times New Roman" w:cs="Times New Roman"/>
          <w:sz w:val="24"/>
          <w:szCs w:val="24"/>
        </w:rPr>
      </w:pPr>
      <w:r w:rsidRPr="009E640E">
        <w:rPr>
          <w:rFonts w:ascii="Times New Roman" w:hAnsi="Times New Roman" w:cs="Times New Roman"/>
          <w:sz w:val="24"/>
          <w:szCs w:val="24"/>
        </w:rPr>
        <w:t xml:space="preserve">Johnson, Anthony. </w:t>
      </w:r>
      <w:r w:rsidRPr="009E640E">
        <w:rPr>
          <w:rFonts w:ascii="Times New Roman" w:hAnsi="Times New Roman" w:cs="Times New Roman"/>
          <w:i/>
          <w:sz w:val="24"/>
          <w:szCs w:val="24"/>
        </w:rPr>
        <w:t>Formal Messages in Keats’s Sonnets: Literature and Cultural Studi</w:t>
      </w:r>
      <w:r w:rsidRPr="009E640E">
        <w:rPr>
          <w:rFonts w:ascii="Times New Roman" w:hAnsi="Times New Roman" w:cs="Times New Roman"/>
          <w:i/>
          <w:sz w:val="24"/>
          <w:szCs w:val="24"/>
        </w:rPr>
        <w:t>es</w:t>
      </w:r>
      <w:r w:rsidRPr="009E640E">
        <w:rPr>
          <w:rFonts w:ascii="Times New Roman" w:hAnsi="Times New Roman" w:cs="Times New Roman"/>
          <w:sz w:val="24"/>
          <w:szCs w:val="24"/>
        </w:rPr>
        <w:t>. Rodopi (2000). Accessed on October 16, 2018 from http://booksandjournals.brillonline.com/content/books/b9789004333857s007</w:t>
      </w:r>
    </w:p>
    <w:p w14:paraId="28608F2A" w14:textId="77777777" w:rsidR="00962069" w:rsidRPr="009E640E" w:rsidRDefault="000918AA" w:rsidP="009E640E">
      <w:pPr>
        <w:spacing w:after="0" w:line="480" w:lineRule="auto"/>
        <w:ind w:left="720" w:hanging="720"/>
        <w:rPr>
          <w:rFonts w:ascii="Times New Roman" w:hAnsi="Times New Roman" w:cs="Times New Roman"/>
          <w:sz w:val="24"/>
          <w:szCs w:val="24"/>
        </w:rPr>
      </w:pPr>
      <w:r w:rsidRPr="009E640E">
        <w:rPr>
          <w:rFonts w:ascii="Times New Roman" w:hAnsi="Times New Roman" w:cs="Times New Roman"/>
          <w:sz w:val="24"/>
          <w:szCs w:val="24"/>
        </w:rPr>
        <w:t xml:space="preserve">Marsico, Lynn. Studying the Sonnet: An introduction to the importance of form in poetry. </w:t>
      </w:r>
      <w:r w:rsidRPr="009E640E">
        <w:rPr>
          <w:rFonts w:ascii="Times New Roman" w:hAnsi="Times New Roman" w:cs="Times New Roman"/>
          <w:i/>
          <w:sz w:val="24"/>
          <w:szCs w:val="24"/>
        </w:rPr>
        <w:t>Yale National Initiative</w:t>
      </w:r>
      <w:r w:rsidRPr="009E640E">
        <w:rPr>
          <w:rFonts w:ascii="Times New Roman" w:hAnsi="Times New Roman" w:cs="Times New Roman"/>
          <w:sz w:val="24"/>
          <w:szCs w:val="24"/>
        </w:rPr>
        <w:t xml:space="preserve">, 2018. Accessed </w:t>
      </w:r>
      <w:r w:rsidRPr="009E640E">
        <w:rPr>
          <w:rFonts w:ascii="Times New Roman" w:hAnsi="Times New Roman" w:cs="Times New Roman"/>
          <w:sz w:val="24"/>
          <w:szCs w:val="24"/>
        </w:rPr>
        <w:t>on October 16, 2018 from http://teachers.yale.edu/curriculum/viewer/initiative_05.01.11_u</w:t>
      </w:r>
    </w:p>
    <w:p w14:paraId="1B6119BF" w14:textId="77777777" w:rsidR="00962069" w:rsidRPr="009E640E" w:rsidRDefault="000918AA" w:rsidP="009E640E">
      <w:pPr>
        <w:spacing w:after="0" w:line="480" w:lineRule="auto"/>
        <w:ind w:left="720" w:hanging="720"/>
        <w:rPr>
          <w:rFonts w:ascii="Times New Roman" w:hAnsi="Times New Roman" w:cs="Times New Roman"/>
          <w:sz w:val="24"/>
          <w:szCs w:val="24"/>
        </w:rPr>
      </w:pPr>
      <w:r w:rsidRPr="009E640E">
        <w:rPr>
          <w:rFonts w:ascii="Times New Roman" w:hAnsi="Times New Roman" w:cs="Times New Roman"/>
          <w:sz w:val="24"/>
          <w:szCs w:val="24"/>
        </w:rPr>
        <w:t>Miller, Nelson. “</w:t>
      </w:r>
      <w:r w:rsidRPr="009E640E">
        <w:rPr>
          <w:rFonts w:ascii="Times New Roman" w:hAnsi="Times New Roman" w:cs="Times New Roman"/>
          <w:i/>
          <w:sz w:val="24"/>
          <w:szCs w:val="24"/>
        </w:rPr>
        <w:t>Basic Sonnet Forms.</w:t>
      </w:r>
      <w:r w:rsidRPr="009E640E">
        <w:rPr>
          <w:rFonts w:ascii="Times New Roman" w:hAnsi="Times New Roman" w:cs="Times New Roman"/>
          <w:sz w:val="24"/>
          <w:szCs w:val="24"/>
        </w:rPr>
        <w:t>” Cayuse Press Writers, December 08, 2015. Accessed on October 16, 2018 from http://www.sonnets.org/basicforms.htm</w:t>
      </w:r>
    </w:p>
    <w:p w14:paraId="772585E8" w14:textId="77777777" w:rsidR="00962069" w:rsidRPr="009E640E" w:rsidRDefault="000918AA" w:rsidP="009E640E">
      <w:pPr>
        <w:spacing w:after="0" w:line="480" w:lineRule="auto"/>
        <w:ind w:left="720" w:hanging="720"/>
        <w:rPr>
          <w:rFonts w:ascii="Times New Roman" w:hAnsi="Times New Roman" w:cs="Times New Roman"/>
          <w:sz w:val="24"/>
          <w:szCs w:val="24"/>
        </w:rPr>
      </w:pPr>
      <w:r w:rsidRPr="009E640E">
        <w:rPr>
          <w:rFonts w:ascii="Times New Roman" w:hAnsi="Times New Roman" w:cs="Times New Roman"/>
          <w:sz w:val="24"/>
          <w:szCs w:val="24"/>
        </w:rPr>
        <w:t>Sites, Melissa.</w:t>
      </w:r>
      <w:r w:rsidRPr="009E640E">
        <w:rPr>
          <w:rFonts w:ascii="Times New Roman" w:hAnsi="Times New Roman" w:cs="Times New Roman"/>
          <w:sz w:val="24"/>
          <w:szCs w:val="24"/>
        </w:rPr>
        <w:t xml:space="preserve"> </w:t>
      </w:r>
      <w:r w:rsidRPr="009E640E">
        <w:rPr>
          <w:rFonts w:ascii="Times New Roman" w:hAnsi="Times New Roman" w:cs="Times New Roman"/>
          <w:i/>
          <w:sz w:val="24"/>
          <w:szCs w:val="24"/>
        </w:rPr>
        <w:t>“The Sonnet.”</w:t>
      </w:r>
      <w:r w:rsidRPr="009E640E">
        <w:rPr>
          <w:rFonts w:ascii="Times New Roman" w:hAnsi="Times New Roman" w:cs="Times New Roman"/>
          <w:sz w:val="24"/>
          <w:szCs w:val="24"/>
        </w:rPr>
        <w:t xml:space="preserve"> Umd, 2011. Accessed on October 16, 2018 from </w:t>
      </w:r>
      <w:hyperlink r:id="rId6" w:history="1">
        <w:r w:rsidRPr="009E640E">
          <w:rPr>
            <w:rStyle w:val="Hyperlink"/>
            <w:rFonts w:ascii="Times New Roman" w:hAnsi="Times New Roman" w:cs="Times New Roman"/>
            <w:color w:val="auto"/>
            <w:sz w:val="24"/>
            <w:szCs w:val="24"/>
            <w:u w:val="none"/>
          </w:rPr>
          <w:t>http://www.rc.umd.edu/sites/default/RCOldSite/www/rchs/sonnet.htm</w:t>
        </w:r>
      </w:hyperlink>
    </w:p>
    <w:p w14:paraId="758F0718" w14:textId="77777777" w:rsidR="00CC524A" w:rsidRPr="009E640E" w:rsidRDefault="000918AA" w:rsidP="008501AD">
      <w:pPr>
        <w:spacing w:after="0" w:line="480" w:lineRule="auto"/>
        <w:ind w:left="720" w:hanging="720"/>
        <w:rPr>
          <w:rFonts w:ascii="Times New Roman" w:hAnsi="Times New Roman" w:cs="Times New Roman"/>
          <w:sz w:val="24"/>
          <w:szCs w:val="24"/>
        </w:rPr>
      </w:pPr>
      <w:r w:rsidRPr="009E640E">
        <w:rPr>
          <w:rFonts w:ascii="Times New Roman" w:hAnsi="Times New Roman" w:cs="Times New Roman"/>
          <w:sz w:val="24"/>
          <w:szCs w:val="24"/>
        </w:rPr>
        <w:t>Shakespeare. Sonnet LII.</w:t>
      </w:r>
    </w:p>
    <w:sectPr w:rsidR="00CC524A" w:rsidRPr="009E640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C86439" w14:textId="77777777" w:rsidR="000918AA" w:rsidRDefault="000918AA">
      <w:pPr>
        <w:spacing w:after="0" w:line="240" w:lineRule="auto"/>
      </w:pPr>
      <w:r>
        <w:separator/>
      </w:r>
    </w:p>
  </w:endnote>
  <w:endnote w:type="continuationSeparator" w:id="0">
    <w:p w14:paraId="08AA6761" w14:textId="77777777" w:rsidR="000918AA" w:rsidRDefault="00091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97AF78" w14:textId="77777777" w:rsidR="000918AA" w:rsidRDefault="000918AA">
      <w:pPr>
        <w:spacing w:after="0" w:line="240" w:lineRule="auto"/>
      </w:pPr>
      <w:r>
        <w:separator/>
      </w:r>
    </w:p>
  </w:footnote>
  <w:footnote w:type="continuationSeparator" w:id="0">
    <w:p w14:paraId="4825C608" w14:textId="77777777" w:rsidR="000918AA" w:rsidRDefault="000918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E194E" w14:textId="77777777" w:rsidR="00962069" w:rsidRPr="00962069" w:rsidRDefault="000918AA" w:rsidP="00962069">
    <w:pPr>
      <w:pStyle w:val="Header"/>
      <w:jc w:val="right"/>
      <w:rPr>
        <w:rFonts w:ascii="Times New Roman" w:hAnsi="Times New Roman" w:cs="Times New Roman"/>
        <w:sz w:val="24"/>
        <w:szCs w:val="24"/>
      </w:rPr>
    </w:pPr>
    <w:r w:rsidRPr="00962069">
      <w:rPr>
        <w:rFonts w:ascii="Times New Roman" w:hAnsi="Times New Roman" w:cs="Times New Roman"/>
        <w:sz w:val="24"/>
        <w:szCs w:val="24"/>
      </w:rPr>
      <w:t xml:space="preserve">Surname </w:t>
    </w:r>
    <w:r w:rsidRPr="00962069">
      <w:rPr>
        <w:rFonts w:ascii="Times New Roman" w:hAnsi="Times New Roman" w:cs="Times New Roman"/>
        <w:sz w:val="24"/>
        <w:szCs w:val="24"/>
      </w:rPr>
      <w:fldChar w:fldCharType="begin"/>
    </w:r>
    <w:r w:rsidRPr="00962069">
      <w:rPr>
        <w:rFonts w:ascii="Times New Roman" w:hAnsi="Times New Roman" w:cs="Times New Roman"/>
        <w:sz w:val="24"/>
        <w:szCs w:val="24"/>
      </w:rPr>
      <w:instrText xml:space="preserve"> PAGE   \* MERGEFORMAT </w:instrText>
    </w:r>
    <w:r w:rsidRPr="00962069">
      <w:rPr>
        <w:rFonts w:ascii="Times New Roman" w:hAnsi="Times New Roman" w:cs="Times New Roman"/>
        <w:sz w:val="24"/>
        <w:szCs w:val="24"/>
      </w:rPr>
      <w:fldChar w:fldCharType="separate"/>
    </w:r>
    <w:r w:rsidR="009E640E">
      <w:rPr>
        <w:rFonts w:ascii="Times New Roman" w:hAnsi="Times New Roman" w:cs="Times New Roman"/>
        <w:noProof/>
        <w:sz w:val="24"/>
        <w:szCs w:val="24"/>
      </w:rPr>
      <w:t>1</w:t>
    </w:r>
    <w:r w:rsidRPr="0096206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8B9"/>
    <w:rsid w:val="00083E1C"/>
    <w:rsid w:val="000918AA"/>
    <w:rsid w:val="001A4172"/>
    <w:rsid w:val="001C135E"/>
    <w:rsid w:val="00297AF9"/>
    <w:rsid w:val="003B58B9"/>
    <w:rsid w:val="003D0DD8"/>
    <w:rsid w:val="003D79DD"/>
    <w:rsid w:val="0046724B"/>
    <w:rsid w:val="004C6081"/>
    <w:rsid w:val="0055794F"/>
    <w:rsid w:val="005B55E2"/>
    <w:rsid w:val="005C0A50"/>
    <w:rsid w:val="006617C8"/>
    <w:rsid w:val="007711F6"/>
    <w:rsid w:val="008501AD"/>
    <w:rsid w:val="008F5230"/>
    <w:rsid w:val="00962069"/>
    <w:rsid w:val="009A2BD4"/>
    <w:rsid w:val="009E640E"/>
    <w:rsid w:val="00A008B6"/>
    <w:rsid w:val="00A672AC"/>
    <w:rsid w:val="00AF1172"/>
    <w:rsid w:val="00C208C6"/>
    <w:rsid w:val="00C55C01"/>
    <w:rsid w:val="00CC524A"/>
    <w:rsid w:val="00DC4F3D"/>
    <w:rsid w:val="00E954EE"/>
    <w:rsid w:val="00FE2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257A4"/>
  <w15:docId w15:val="{D4153379-2477-4B02-A8B0-3B4254DA9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8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2069"/>
    <w:rPr>
      <w:color w:val="0000FF" w:themeColor="hyperlink"/>
      <w:u w:val="single"/>
    </w:rPr>
  </w:style>
  <w:style w:type="paragraph" w:styleId="Header">
    <w:name w:val="header"/>
    <w:basedOn w:val="Normal"/>
    <w:link w:val="HeaderChar"/>
    <w:uiPriority w:val="99"/>
    <w:unhideWhenUsed/>
    <w:rsid w:val="009620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069"/>
  </w:style>
  <w:style w:type="paragraph" w:styleId="Footer">
    <w:name w:val="footer"/>
    <w:basedOn w:val="Normal"/>
    <w:link w:val="FooterChar"/>
    <w:uiPriority w:val="99"/>
    <w:unhideWhenUsed/>
    <w:rsid w:val="009620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06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E2C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C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c.umd.edu/sites/default/RCOldSite/www/rchs/sonnet.ht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9</Pages>
  <Words>2138</Words>
  <Characters>12191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2018-10-16T07:28:00Z</dcterms:created>
  <dcterms:modified xsi:type="dcterms:W3CDTF">2018-10-16T13:44:00Z</dcterms:modified>
</cp:coreProperties>
</file>